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34EDF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fill="FFFFFF"/>
          <w:lang w:val="en-US" w:eastAsia="zh-CN"/>
        </w:rPr>
        <w:t>长空之星推荐限额</w:t>
      </w:r>
    </w:p>
    <w:tbl>
      <w:tblPr>
        <w:tblStyle w:val="3"/>
        <w:tblW w:w="0" w:type="auto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2723"/>
      </w:tblGrid>
      <w:tr w14:paraId="5DE23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400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fill="FFFFFF"/>
              </w:rPr>
              <w:t>学科类型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8B49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fill="FFFFFF"/>
              </w:rPr>
              <w:t>长空之星</w:t>
            </w:r>
          </w:p>
        </w:tc>
      </w:tr>
      <w:tr w14:paraId="6031D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E65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fill="FFFFFF"/>
                <w:lang w:val="en-US" w:eastAsia="zh-CN"/>
              </w:rPr>
              <w:t>A类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fill="FFFFFF"/>
              </w:rPr>
              <w:t>学科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9A0C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fill="FFFFFF"/>
                <w:lang w:val="en-US" w:eastAsia="zh-CN"/>
              </w:rPr>
              <w:t>≤</w:t>
            </w:r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fill="FFFFFF"/>
              </w:rPr>
              <w:t>2</w:t>
            </w:r>
          </w:p>
        </w:tc>
      </w:tr>
      <w:tr w14:paraId="03597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62F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fill="FFFFFF"/>
              </w:rPr>
              <w:t>其他学科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E67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fill="FFFFFF"/>
                <w:lang w:val="en-US"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fill="FFFFFF"/>
              </w:rPr>
              <w:t>1</w:t>
            </w:r>
          </w:p>
        </w:tc>
      </w:tr>
    </w:tbl>
    <w:p w14:paraId="4FD89B76"/>
    <w:p w14:paraId="5C9EF5B2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注：申报长空英才者应为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已达到国家级青年人才教学科研水平，且人才项目期已满，有望在3年内达到国家级高层次人才教学科研水平的杰出人才。符合条件者，学院推荐不限额。</w:t>
      </w:r>
    </w:p>
    <w:p w14:paraId="27676CA7"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申报长空之星者应为有望在3年内达到国家级青年人才教学科研水平的优秀人才。符合条件者，根据学者所属学科领域，学院按不超过上述限额进行推荐。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iMzVkZDFlMDk2NDA1NDI0ODlmZjEyNmE5NDZiNmIifQ=="/>
  </w:docVars>
  <w:rsids>
    <w:rsidRoot w:val="662209E9"/>
    <w:rsid w:val="20714CD9"/>
    <w:rsid w:val="230C1428"/>
    <w:rsid w:val="32ED471A"/>
    <w:rsid w:val="4E6D46B1"/>
    <w:rsid w:val="5C8B76A2"/>
    <w:rsid w:val="6622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183</Characters>
  <Lines>0</Lines>
  <Paragraphs>0</Paragraphs>
  <TotalTime>7</TotalTime>
  <ScaleCrop>false</ScaleCrop>
  <LinksUpToDate>false</LinksUpToDate>
  <CharactersWithSpaces>183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2025-06-03T04:40:00Z</dcterms:created>
  <dc:creator>谈静艳</dc:creator>
  <cp:lastModifiedBy>李伟楠</cp:lastModifiedBy>
  <dcterms:modified xsi:type="dcterms:W3CDTF">2025-06-03T08:24:54Z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7D539A20B89A44B6AB3F25438872CE96_13</vt:lpwstr>
  </property>
  <property fmtid="{D5CDD505-2E9C-101B-9397-08002B2CF9AE}" pid="4" name="KSOTemplateDocerSaveRecord">
    <vt:lpwstr>eyJoZGlkIjoiMDFiOWNjOWI2NjQ2N2U1ZGI0YWQwMTc0NDQ1YWU3ZTMiLCJ1c2VySWQiOiIxNTY1MDU4NjY1In0=</vt:lpwstr>
  </property>
</Properties>
</file>